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甘AJ-6                       </w:t>
      </w:r>
    </w:p>
    <w:p>
      <w:pPr>
        <w:spacing w:line="560" w:lineRule="exact"/>
        <w:ind w:firstLine="6000" w:firstLineChars="2500"/>
        <w:jc w:val="left"/>
        <w:rPr>
          <w:rFonts w:ascii="Times New Roman" w:hAnsi="Times New Roman" w:eastAsia="方正仿宋简体" w:cs="方正仿宋简体"/>
          <w:sz w:val="24"/>
          <w:u w:val="single"/>
        </w:rPr>
      </w:pP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（监督机构名称）停工整改通知书</w:t>
      </w:r>
    </w:p>
    <w:p>
      <w:pPr>
        <w:spacing w:before="156" w:beforeLines="50" w:line="480" w:lineRule="exact"/>
        <w:ind w:right="-2" w:firstLine="4650" w:firstLineChars="1500"/>
        <w:rPr>
          <w:sz w:val="24"/>
          <w:u w:val="single"/>
        </w:rPr>
      </w:pPr>
      <w:bookmarkStart w:id="0" w:name="_GoBack"/>
      <w:r>
        <w:rPr>
          <w:rFonts w:ascii="仿宋" w:hAnsi="仿宋" w:eastAsia="仿宋"/>
          <w:spacing w:val="5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603885</wp:posOffset>
                </wp:positionV>
                <wp:extent cx="5753100" cy="0"/>
                <wp:effectExtent l="0" t="9525" r="0" b="9525"/>
                <wp:wrapTopAndBottom/>
                <wp:docPr id="2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47.55pt;height:0pt;width:453pt;mso-wrap-distance-bottom:0pt;mso-wrap-distance-top:0pt;z-index:251660288;mso-width-relative:page;mso-height-relative:page;" filled="f" stroked="t" coordsize="21600,21600" o:gfxdata="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0SkFndUAAAAJAQAADwAA&#10;AAAAAAABACAAAAAiAAAAZHJzL2Rvd25yZXYueG1sUEsBAhQAFAAAAAgAh07iQIPJw7XgAQAA0QMA&#10;AA4AAAAAAAAAAQAgAAAAJA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End w:id="0"/>
      <w:r>
        <w:rPr>
          <w:rFonts w:hint="eastAsia" w:ascii="宋体"/>
          <w:spacing w:val="20"/>
          <w:sz w:val="24"/>
          <w:u w:val="single"/>
        </w:rPr>
        <w:t>（监督机构代字）</w:t>
      </w:r>
      <w:r>
        <w:rPr>
          <w:rFonts w:hint="eastAsia"/>
          <w:sz w:val="24"/>
        </w:rPr>
        <w:t>停改〔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〕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before="156" w:beforeLines="50"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（建设、监理、施工等单位） 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440" w:lineRule="exact"/>
        <w:ind w:left="239" w:leftChars="114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经我监督机构在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日检查，你单位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建设/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监理/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施工/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其他的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工程，存在以下安全问题隐患：</w:t>
      </w:r>
    </w:p>
    <w:p>
      <w:pPr>
        <w:spacing w:line="44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ind w:left="0" w:leftChars="0"/>
        <w:rPr>
          <w:sz w:val="28"/>
          <w:szCs w:val="28"/>
        </w:rPr>
      </w:pPr>
    </w:p>
    <w:p>
      <w:pPr>
        <w:spacing w:line="44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根据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</w:rPr>
        <w:t>等规定，现责令你单位停工整改，在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日前整改到位，</w:t>
      </w:r>
      <w:r>
        <w:rPr>
          <w:rFonts w:hint="eastAsia" w:ascii="仿宋_GB2312" w:hAnsi="宋体" w:eastAsia="仿宋_GB2312"/>
          <w:bCs/>
          <w:sz w:val="28"/>
          <w:szCs w:val="28"/>
        </w:rPr>
        <w:t>经建设、监理等单位复查确认并签字盖章后，</w:t>
      </w:r>
      <w:r>
        <w:rPr>
          <w:rFonts w:hint="eastAsia" w:ascii="仿宋" w:hAnsi="仿宋" w:eastAsia="仿宋"/>
          <w:sz w:val="28"/>
          <w:szCs w:val="28"/>
        </w:rPr>
        <w:t>将整改报告及相关印证资料报我监督机构进行查验或现场抽查，符合要求后发放《恢复施工通知书》。逾期不整改或整改不到位，将依法进一步处理。</w:t>
      </w:r>
    </w:p>
    <w:p>
      <w:pPr>
        <w:pStyle w:val="2"/>
        <w:rPr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监督机构：（名称和公章）          建设、监理、施工等单位：(签收)</w:t>
      </w:r>
    </w:p>
    <w:p>
      <w:pPr>
        <w:spacing w:line="440" w:lineRule="exact"/>
        <w:ind w:firstLine="1680" w:firstLine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                             年  月  日</w:t>
      </w:r>
    </w:p>
    <w:p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620385" cy="22225"/>
                <wp:effectExtent l="0" t="9525" r="18415" b="25400"/>
                <wp:docPr id="19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0385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5" o:spid="_x0000_s1026" o:spt="20" style="flip:y;height:1.75pt;width:442.55pt;" filled="f" stroked="t" coordsize="21600,21600" o:gfxdata="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lMFi3TAAAAAwEAAA8AAAAAAAAAAQAgAAAAIgAA&#10;AGRycy9kb3ducmV2LnhtbFBLAQIUABQAAAAIAIdO4kA5+CGG1AEAALADAAAOAAAAAAAAAAEAIAAA&#10;ACI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766E65EB"/>
    <w:rsid w:val="766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2022-09-26T03:25:00Z</dcterms:created>
  <dc:creator>悦</dc:creator>
  <cp:lastModifiedBy>悦</cp:lastModifiedBy>
  <dcterms:modified xsi:type="dcterms:W3CDTF">2022-09-26T03:26:27Z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052C7C9996B24E2FB4CA15F9D4447AA0</vt:lpwstr>
  </property>
</Properties>
</file>