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atLeast"/>
        <w:rPr>
          <w:rFonts w:ascii="宋体" w:hAnsi="宋体" w:cs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甘AJ-10                        </w:t>
      </w:r>
      <w:r>
        <w:rPr>
          <w:rFonts w:hint="eastAsia" w:ascii="宋体" w:hAnsi="宋体" w:cs="宋体"/>
          <w:sz w:val="24"/>
        </w:rPr>
        <w:t>监督编号：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" w:hAnsi="仿宋" w:eastAsia="仿宋"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794385</wp:posOffset>
                </wp:positionV>
                <wp:extent cx="5773420" cy="0"/>
                <wp:effectExtent l="0" t="9525" r="17780" b="9525"/>
                <wp:wrapTopAndBottom/>
                <wp:docPr id="18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5pt;margin-top:62.55pt;height:0pt;width:454.6pt;mso-wrap-distance-bottom:0pt;mso-wrap-distance-top:0pt;z-index:251659264;mso-width-relative:page;mso-height-relative:page;" filled="f" stroked="t" coordsize="21600,21600" o:gfxdata="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USsy9YAAAALAQAADwAA&#10;AAAAAAABACAAAAAiAAAAZHJzL2Rvd25yZXYueG1sUEsBAhQAFAAAAAgAh07iQCXPtXLfAQAA0QMA&#10;AA4AAAAAAAAAAQAgAAAAJQ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恢复施工通知书</w:t>
      </w:r>
    </w:p>
    <w:p>
      <w:pPr>
        <w:snapToGrid w:val="0"/>
        <w:spacing w:line="58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（建设、监理、施工等单位）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napToGrid w:val="0"/>
        <w:spacing w:line="580" w:lineRule="atLeas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我监督机构在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日进行施工安全监督检查，下发了《停工整改通知书》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停改〔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〕第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号），</w:t>
      </w:r>
      <w:r>
        <w:rPr>
          <w:rFonts w:hint="eastAsia" w:ascii="仿宋_GB2312" w:hAnsi="宋体" w:eastAsia="仿宋_GB2312"/>
          <w:bCs/>
          <w:sz w:val="28"/>
          <w:szCs w:val="28"/>
        </w:rPr>
        <w:t>责令你单位停工整改。你单位按规定向我机构提交了整改报告，经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_GB2312" w:hAnsi="宋体" w:eastAsia="仿宋_GB2312"/>
          <w:bCs/>
          <w:sz w:val="28"/>
          <w:szCs w:val="28"/>
        </w:rPr>
        <w:t>查验/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_GB2312" w:hAnsi="宋体" w:eastAsia="仿宋_GB2312"/>
          <w:bCs/>
          <w:sz w:val="28"/>
          <w:szCs w:val="28"/>
        </w:rPr>
        <w:t>现场抽查，符合复工要求。现通知你单位恢复该工程施工。你单位要吸取教训，严格落实安全生产主体责任，做好后续施工安全生产工作。</w:t>
      </w:r>
    </w:p>
    <w:p>
      <w:pPr>
        <w:ind w:firstLine="570"/>
        <w:rPr>
          <w:rFonts w:ascii="仿宋_GB2312" w:hAnsi="宋体" w:eastAsia="仿宋_GB2312"/>
          <w:bCs/>
          <w:sz w:val="28"/>
          <w:szCs w:val="28"/>
        </w:rPr>
      </w:pPr>
    </w:p>
    <w:p>
      <w:pPr>
        <w:ind w:firstLine="570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Cs/>
          <w:sz w:val="28"/>
          <w:szCs w:val="28"/>
        </w:rPr>
      </w:pPr>
    </w:p>
    <w:p>
      <w:pPr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spacing w:line="480" w:lineRule="exact"/>
        <w:ind w:righ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监督机构：（名称和公章）      建设、监理、施工等单位：(签收)</w:t>
      </w:r>
    </w:p>
    <w:p>
      <w:pPr>
        <w:spacing w:line="480" w:lineRule="exact"/>
        <w:ind w:right="560"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                         年  月  日</w:t>
      </w:r>
    </w:p>
    <w:p>
      <w:pPr>
        <w:spacing w:line="480" w:lineRule="exact"/>
        <w:ind w:right="56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仿宋" w:hAnsi="仿宋" w:eastAsia="仿宋"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378460</wp:posOffset>
                </wp:positionV>
                <wp:extent cx="5773420" cy="0"/>
                <wp:effectExtent l="0" t="9525" r="17780" b="9525"/>
                <wp:wrapTopAndBottom/>
                <wp:docPr id="17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5pt;margin-top:29.8pt;height:0pt;width:454.6pt;mso-wrap-distance-bottom:0pt;mso-wrap-distance-top:0pt;z-index:251660288;mso-width-relative:page;mso-height-relative:page;" filled="f" stroked="t" coordsize="21600,21600" o:gfxdata="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WuoNPWAAAACQEAAA8A&#10;AAAAAAAAAQAgAAAAIgAAAGRycy9kb3ducmV2LnhtbFBLAQIUABQAAAAIAIdO4kADdDBc4AEAANED&#10;AAAOAAAAAAAAAAEAIAAAACU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51760A03"/>
    <w:rsid w:val="517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2022-09-26T03:30:00Z</dcterms:created>
  <dc:creator>悦</dc:creator>
  <cp:lastModifiedBy>悦</cp:lastModifiedBy>
  <dcterms:modified xsi:type="dcterms:W3CDTF">2022-09-26T03:31:04Z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1DC508B9D64643638CA8D3C5B003D0E6</vt:lpwstr>
  </property>
</Properties>
</file>